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7A4" w:rsidRPr="000B372D" w:rsidRDefault="00845879" w:rsidP="00845879">
      <w:pPr>
        <w:spacing w:after="0"/>
        <w:jc w:val="center"/>
        <w:rPr>
          <w:sz w:val="32"/>
          <w:szCs w:val="32"/>
        </w:rPr>
      </w:pPr>
      <w:r w:rsidRPr="000B372D">
        <w:rPr>
          <w:sz w:val="32"/>
          <w:szCs w:val="32"/>
        </w:rPr>
        <w:t>Tuscaloosa County Board of Education</w:t>
      </w:r>
    </w:p>
    <w:p w:rsidR="00845879" w:rsidRPr="000B372D" w:rsidRDefault="00845879" w:rsidP="00845879">
      <w:pPr>
        <w:spacing w:after="0"/>
        <w:jc w:val="center"/>
        <w:rPr>
          <w:sz w:val="21"/>
          <w:szCs w:val="21"/>
        </w:rPr>
      </w:pPr>
      <w:r w:rsidRPr="000B372D">
        <w:rPr>
          <w:sz w:val="21"/>
          <w:szCs w:val="21"/>
        </w:rPr>
        <w:t>1118 Greensboro Avenue</w:t>
      </w:r>
    </w:p>
    <w:p w:rsidR="00845879" w:rsidRPr="000B372D" w:rsidRDefault="00845879" w:rsidP="00845879">
      <w:pPr>
        <w:spacing w:after="0"/>
        <w:jc w:val="center"/>
        <w:rPr>
          <w:sz w:val="21"/>
          <w:szCs w:val="21"/>
        </w:rPr>
      </w:pPr>
      <w:r w:rsidRPr="000B372D">
        <w:rPr>
          <w:sz w:val="21"/>
          <w:szCs w:val="21"/>
        </w:rPr>
        <w:t>Tuscaloosa, Alabama  35401</w:t>
      </w:r>
    </w:p>
    <w:p w:rsidR="00845879" w:rsidRPr="000B372D" w:rsidRDefault="00845879" w:rsidP="00845879">
      <w:pPr>
        <w:spacing w:after="0"/>
        <w:jc w:val="center"/>
        <w:rPr>
          <w:sz w:val="21"/>
          <w:szCs w:val="21"/>
        </w:rPr>
      </w:pPr>
      <w:r w:rsidRPr="000B372D">
        <w:rPr>
          <w:sz w:val="21"/>
          <w:szCs w:val="21"/>
        </w:rPr>
        <w:t>Phone: 205-758-0411</w:t>
      </w:r>
      <w:r w:rsidRPr="000B372D">
        <w:rPr>
          <w:sz w:val="21"/>
          <w:szCs w:val="21"/>
        </w:rPr>
        <w:tab/>
      </w:r>
      <w:r w:rsidRPr="000B372D">
        <w:rPr>
          <w:sz w:val="21"/>
          <w:szCs w:val="21"/>
        </w:rPr>
        <w:tab/>
        <w:t>Fax: 205-758-4711</w:t>
      </w:r>
    </w:p>
    <w:p w:rsidR="00845879" w:rsidRDefault="00845879" w:rsidP="00845879">
      <w:pPr>
        <w:spacing w:after="0"/>
        <w:jc w:val="center"/>
      </w:pPr>
    </w:p>
    <w:p w:rsidR="00845879" w:rsidRDefault="00845879" w:rsidP="00845879">
      <w:pPr>
        <w:spacing w:after="0"/>
        <w:jc w:val="lef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53785">
        <w:rPr>
          <w:u w:val="single"/>
        </w:rPr>
        <w:tab/>
      </w:r>
      <w:r w:rsidR="0095378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45879" w:rsidRDefault="00845879" w:rsidP="00845879">
      <w:pPr>
        <w:spacing w:after="0"/>
        <w:jc w:val="left"/>
      </w:pPr>
    </w:p>
    <w:p w:rsidR="00845879" w:rsidRPr="000B372D" w:rsidRDefault="002B7B49" w:rsidP="00845879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CSFO J</w:t>
      </w:r>
      <w:r w:rsidR="00845879" w:rsidRPr="000B372D">
        <w:rPr>
          <w:b/>
          <w:sz w:val="32"/>
          <w:szCs w:val="32"/>
          <w:u w:val="single"/>
        </w:rPr>
        <w:t>OB ANNOUNCEMENT</w:t>
      </w:r>
    </w:p>
    <w:p w:rsidR="00845879" w:rsidRDefault="00845879" w:rsidP="00845879">
      <w:pPr>
        <w:spacing w:after="0"/>
        <w:jc w:val="left"/>
      </w:pPr>
    </w:p>
    <w:p w:rsidR="00845879" w:rsidRPr="000B372D" w:rsidRDefault="00845879" w:rsidP="00845879">
      <w:pPr>
        <w:spacing w:after="0"/>
        <w:rPr>
          <w:sz w:val="21"/>
          <w:szCs w:val="21"/>
        </w:rPr>
      </w:pPr>
      <w:r w:rsidRPr="000B372D">
        <w:rPr>
          <w:sz w:val="21"/>
          <w:szCs w:val="21"/>
        </w:rPr>
        <w:t xml:space="preserve">The Tuscaloosa County School System is seeking highly qualified candidates for the position of </w:t>
      </w:r>
      <w:r w:rsidRPr="000B372D">
        <w:rPr>
          <w:b/>
          <w:sz w:val="21"/>
          <w:szCs w:val="21"/>
        </w:rPr>
        <w:t>Chief School Financial Officer</w:t>
      </w:r>
      <w:r w:rsidRPr="000B372D">
        <w:rPr>
          <w:sz w:val="21"/>
          <w:szCs w:val="21"/>
        </w:rPr>
        <w:t>.  The ideal candidate will have a record of accomplishment in his/her current position as a proven manager of budget and fiscal affairs.  No candidate shall be denied employment, re-employment, advancement or evaluations, nor shall be subjected to discrimination on the basis of sex, age, marital status, race, religion, national origin, eth</w:t>
      </w:r>
      <w:r w:rsidR="009F5D26">
        <w:rPr>
          <w:sz w:val="21"/>
          <w:szCs w:val="21"/>
        </w:rPr>
        <w:t>n</w:t>
      </w:r>
      <w:r w:rsidRPr="000B372D">
        <w:rPr>
          <w:sz w:val="21"/>
          <w:szCs w:val="21"/>
        </w:rPr>
        <w:t>ic group or disability.</w:t>
      </w:r>
    </w:p>
    <w:p w:rsidR="00845879" w:rsidRPr="000B372D" w:rsidRDefault="00845879" w:rsidP="00845879">
      <w:pPr>
        <w:spacing w:after="0"/>
        <w:rPr>
          <w:sz w:val="21"/>
          <w:szCs w:val="21"/>
        </w:rPr>
      </w:pPr>
    </w:p>
    <w:p w:rsidR="00845879" w:rsidRPr="002B7B49" w:rsidRDefault="00845879" w:rsidP="00845879">
      <w:pPr>
        <w:spacing w:after="0"/>
        <w:rPr>
          <w:sz w:val="22"/>
          <w:szCs w:val="22"/>
        </w:rPr>
      </w:pPr>
      <w:r w:rsidRPr="000B372D">
        <w:rPr>
          <w:b/>
          <w:sz w:val="28"/>
          <w:szCs w:val="28"/>
          <w:u w:val="single"/>
        </w:rPr>
        <w:t>Job Title</w:t>
      </w:r>
      <w:r>
        <w:t>:</w:t>
      </w:r>
      <w:r>
        <w:tab/>
      </w:r>
      <w:r w:rsidRPr="000B372D">
        <w:rPr>
          <w:sz w:val="21"/>
          <w:szCs w:val="21"/>
        </w:rPr>
        <w:t xml:space="preserve">Chief School Financial Officer – Position open until </w:t>
      </w:r>
      <w:r w:rsidR="004A7AD9">
        <w:rPr>
          <w:sz w:val="21"/>
          <w:szCs w:val="21"/>
        </w:rPr>
        <w:t>filled.</w:t>
      </w:r>
    </w:p>
    <w:p w:rsidR="00845879" w:rsidRPr="000B372D" w:rsidRDefault="00845879" w:rsidP="00845879">
      <w:pPr>
        <w:spacing w:after="0"/>
        <w:rPr>
          <w:sz w:val="21"/>
          <w:szCs w:val="21"/>
        </w:rPr>
      </w:pPr>
      <w:r w:rsidRPr="000B372D">
        <w:rPr>
          <w:b/>
          <w:sz w:val="28"/>
          <w:szCs w:val="28"/>
          <w:u w:val="single"/>
        </w:rPr>
        <w:t>Starting Salary</w:t>
      </w:r>
      <w:r>
        <w:t>:</w:t>
      </w:r>
      <w:r>
        <w:tab/>
      </w:r>
      <w:r w:rsidRPr="000B372D">
        <w:rPr>
          <w:sz w:val="21"/>
          <w:szCs w:val="21"/>
        </w:rPr>
        <w:t xml:space="preserve">The minimum salary is </w:t>
      </w:r>
      <w:r w:rsidR="002B7B49">
        <w:rPr>
          <w:sz w:val="21"/>
          <w:szCs w:val="21"/>
        </w:rPr>
        <w:t>$</w:t>
      </w:r>
      <w:r w:rsidR="000234E4">
        <w:rPr>
          <w:sz w:val="21"/>
          <w:szCs w:val="21"/>
        </w:rPr>
        <w:t>145,000</w:t>
      </w:r>
      <w:r w:rsidRPr="000B372D">
        <w:rPr>
          <w:sz w:val="21"/>
          <w:szCs w:val="21"/>
        </w:rPr>
        <w:t xml:space="preserve"> and negotiable depending on qualifications and experience.</w:t>
      </w:r>
    </w:p>
    <w:p w:rsidR="00845879" w:rsidRDefault="00845879" w:rsidP="00845879">
      <w:pPr>
        <w:spacing w:after="0"/>
      </w:pPr>
    </w:p>
    <w:p w:rsidR="00845879" w:rsidRDefault="00845879" w:rsidP="00845879">
      <w:pPr>
        <w:spacing w:after="0"/>
      </w:pPr>
      <w:r w:rsidRPr="000B372D">
        <w:rPr>
          <w:b/>
          <w:sz w:val="28"/>
          <w:szCs w:val="28"/>
          <w:u w:val="single"/>
        </w:rPr>
        <w:t>Position Qualifications</w:t>
      </w:r>
      <w:r>
        <w:t>:</w:t>
      </w:r>
    </w:p>
    <w:p w:rsidR="00845879" w:rsidRPr="000B372D" w:rsidRDefault="00845879" w:rsidP="000B372D">
      <w:pPr>
        <w:spacing w:after="0"/>
        <w:ind w:left="1440" w:hanging="720"/>
        <w:rPr>
          <w:sz w:val="21"/>
          <w:szCs w:val="21"/>
        </w:rPr>
      </w:pPr>
      <w:r w:rsidRPr="000B372D">
        <w:rPr>
          <w:sz w:val="21"/>
          <w:szCs w:val="21"/>
        </w:rPr>
        <w:t>1.</w:t>
      </w:r>
      <w:r w:rsidRPr="000B372D">
        <w:rPr>
          <w:sz w:val="21"/>
          <w:szCs w:val="21"/>
        </w:rPr>
        <w:tab/>
        <w:t>Hold the current required Certification of CSFO designation from Alabama State Department of Education (preferred);</w:t>
      </w:r>
    </w:p>
    <w:p w:rsidR="00845879" w:rsidRPr="000B372D" w:rsidRDefault="00845879" w:rsidP="000B372D">
      <w:pPr>
        <w:spacing w:after="0"/>
        <w:ind w:left="1440" w:hanging="720"/>
        <w:rPr>
          <w:sz w:val="21"/>
          <w:szCs w:val="21"/>
        </w:rPr>
      </w:pPr>
      <w:r w:rsidRPr="000B372D">
        <w:rPr>
          <w:sz w:val="21"/>
          <w:szCs w:val="21"/>
        </w:rPr>
        <w:t>2.</w:t>
      </w:r>
      <w:r w:rsidRPr="000B372D">
        <w:rPr>
          <w:sz w:val="21"/>
          <w:szCs w:val="21"/>
        </w:rPr>
        <w:tab/>
        <w:t>Three years of experience in a business-related field with three years of experience in governmental accounting preferred;</w:t>
      </w:r>
    </w:p>
    <w:p w:rsidR="00845879" w:rsidRPr="000B372D" w:rsidRDefault="00845879" w:rsidP="000B372D">
      <w:pPr>
        <w:spacing w:after="0"/>
        <w:ind w:left="1440" w:hanging="720"/>
        <w:rPr>
          <w:sz w:val="21"/>
          <w:szCs w:val="21"/>
        </w:rPr>
      </w:pPr>
      <w:r w:rsidRPr="000B372D">
        <w:rPr>
          <w:sz w:val="21"/>
          <w:szCs w:val="21"/>
        </w:rPr>
        <w:t>3.</w:t>
      </w:r>
      <w:r w:rsidRPr="000B372D">
        <w:rPr>
          <w:sz w:val="21"/>
          <w:szCs w:val="21"/>
        </w:rPr>
        <w:tab/>
        <w:t>Completion of the Alabama State Department of Education’s required Certification of CFSO designation within the first three years of employment and meeting annual requirements to maintain this designation thereafter;</w:t>
      </w:r>
    </w:p>
    <w:p w:rsidR="00845879" w:rsidRPr="000B372D" w:rsidRDefault="00845879" w:rsidP="00845879">
      <w:pPr>
        <w:spacing w:after="0"/>
        <w:rPr>
          <w:sz w:val="21"/>
          <w:szCs w:val="21"/>
        </w:rPr>
      </w:pPr>
      <w:r w:rsidRPr="000B372D">
        <w:rPr>
          <w:sz w:val="21"/>
          <w:szCs w:val="21"/>
        </w:rPr>
        <w:tab/>
        <w:t>4.</w:t>
      </w:r>
      <w:r w:rsidRPr="000B372D">
        <w:rPr>
          <w:sz w:val="21"/>
          <w:szCs w:val="21"/>
        </w:rPr>
        <w:tab/>
        <w:t>One or more of the following:</w:t>
      </w:r>
    </w:p>
    <w:p w:rsidR="00845879" w:rsidRPr="000B372D" w:rsidRDefault="00845879" w:rsidP="000B372D">
      <w:pPr>
        <w:spacing w:after="0"/>
        <w:ind w:left="2250" w:hanging="360"/>
        <w:rPr>
          <w:sz w:val="21"/>
          <w:szCs w:val="21"/>
        </w:rPr>
      </w:pPr>
      <w:r w:rsidRPr="000B372D">
        <w:rPr>
          <w:sz w:val="21"/>
          <w:szCs w:val="21"/>
        </w:rPr>
        <w:t>a.</w:t>
      </w:r>
      <w:r w:rsidRPr="000B372D">
        <w:rPr>
          <w:sz w:val="21"/>
          <w:szCs w:val="21"/>
        </w:rPr>
        <w:tab/>
        <w:t>Hold a bachelor’s degree from an accredited four-year college or university with a concentration in a business-related curriculum (accounting, finance, business administration, etc.) including at least 9 semester hours in accounting;</w:t>
      </w:r>
    </w:p>
    <w:p w:rsidR="00845879" w:rsidRDefault="00845879" w:rsidP="000B372D">
      <w:pPr>
        <w:spacing w:after="0"/>
        <w:ind w:left="2250" w:hanging="360"/>
        <w:rPr>
          <w:sz w:val="21"/>
          <w:szCs w:val="21"/>
        </w:rPr>
      </w:pPr>
      <w:r w:rsidRPr="000B372D">
        <w:rPr>
          <w:sz w:val="21"/>
          <w:szCs w:val="21"/>
        </w:rPr>
        <w:t>b.</w:t>
      </w:r>
      <w:r w:rsidRPr="000B372D">
        <w:rPr>
          <w:sz w:val="21"/>
          <w:szCs w:val="21"/>
        </w:rPr>
        <w:tab/>
        <w:t>Hold a MBA or other graduate degree in a business-related field from a regionally accredited institution;</w:t>
      </w:r>
    </w:p>
    <w:p w:rsidR="00845879" w:rsidRPr="000B372D" w:rsidRDefault="00953785" w:rsidP="00953785">
      <w:pPr>
        <w:spacing w:after="0"/>
        <w:ind w:left="2250" w:hanging="360"/>
        <w:rPr>
          <w:sz w:val="21"/>
          <w:szCs w:val="21"/>
        </w:rPr>
      </w:pPr>
      <w:proofErr w:type="gramStart"/>
      <w:r>
        <w:rPr>
          <w:sz w:val="21"/>
          <w:szCs w:val="21"/>
        </w:rPr>
        <w:t>c</w:t>
      </w:r>
      <w:proofErr w:type="gramEnd"/>
      <w:r>
        <w:rPr>
          <w:sz w:val="21"/>
          <w:szCs w:val="21"/>
        </w:rPr>
        <w:t>.</w:t>
      </w:r>
      <w:r>
        <w:rPr>
          <w:sz w:val="21"/>
          <w:szCs w:val="21"/>
        </w:rPr>
        <w:tab/>
      </w:r>
      <w:r w:rsidR="00845879" w:rsidRPr="000B372D">
        <w:rPr>
          <w:sz w:val="21"/>
          <w:szCs w:val="21"/>
        </w:rPr>
        <w:t>Be a Certified Public Accountant.</w:t>
      </w:r>
    </w:p>
    <w:p w:rsidR="00845879" w:rsidRDefault="00845879" w:rsidP="00845879">
      <w:pPr>
        <w:spacing w:after="0"/>
      </w:pPr>
    </w:p>
    <w:p w:rsidR="00845879" w:rsidRDefault="00845879" w:rsidP="00845879">
      <w:pPr>
        <w:spacing w:after="0"/>
      </w:pPr>
      <w:r w:rsidRPr="000B372D">
        <w:rPr>
          <w:b/>
          <w:sz w:val="28"/>
          <w:szCs w:val="28"/>
          <w:u w:val="single"/>
        </w:rPr>
        <w:t>Required Knowledge, Skills and Abilities</w:t>
      </w:r>
      <w:r>
        <w:t>:</w:t>
      </w:r>
    </w:p>
    <w:p w:rsidR="00845879" w:rsidRPr="000B372D" w:rsidRDefault="00845879" w:rsidP="00845879">
      <w:pPr>
        <w:spacing w:after="0"/>
        <w:rPr>
          <w:sz w:val="21"/>
          <w:szCs w:val="21"/>
        </w:rPr>
      </w:pPr>
      <w:r w:rsidRPr="000B372D">
        <w:rPr>
          <w:sz w:val="21"/>
          <w:szCs w:val="21"/>
        </w:rPr>
        <w:tab/>
        <w:t>1.</w:t>
      </w:r>
      <w:r w:rsidRPr="000B372D">
        <w:rPr>
          <w:sz w:val="21"/>
          <w:szCs w:val="21"/>
        </w:rPr>
        <w:tab/>
        <w:t>Knowledge of accounting laws, policies, rules and regulations.</w:t>
      </w:r>
    </w:p>
    <w:p w:rsidR="00845879" w:rsidRPr="000B372D" w:rsidRDefault="00845879" w:rsidP="000B372D">
      <w:pPr>
        <w:spacing w:after="0"/>
        <w:ind w:left="1440" w:hanging="720"/>
        <w:rPr>
          <w:sz w:val="21"/>
          <w:szCs w:val="21"/>
        </w:rPr>
      </w:pPr>
      <w:r w:rsidRPr="000B372D">
        <w:rPr>
          <w:sz w:val="21"/>
          <w:szCs w:val="21"/>
        </w:rPr>
        <w:t>2.</w:t>
      </w:r>
      <w:r w:rsidRPr="000B372D">
        <w:rPr>
          <w:sz w:val="21"/>
          <w:szCs w:val="21"/>
        </w:rPr>
        <w:tab/>
        <w:t>Knowledge of tax laws, reforms and regulations which impact employee benefits, tax forms and related concerns.</w:t>
      </w:r>
    </w:p>
    <w:p w:rsidR="00845879" w:rsidRPr="000B372D" w:rsidRDefault="00845879" w:rsidP="000B372D">
      <w:pPr>
        <w:spacing w:after="0"/>
        <w:ind w:left="1440" w:hanging="720"/>
        <w:rPr>
          <w:sz w:val="21"/>
          <w:szCs w:val="21"/>
        </w:rPr>
      </w:pPr>
      <w:r w:rsidRPr="000B372D">
        <w:rPr>
          <w:sz w:val="21"/>
          <w:szCs w:val="21"/>
        </w:rPr>
        <w:t>3.</w:t>
      </w:r>
      <w:r w:rsidRPr="000B372D">
        <w:rPr>
          <w:sz w:val="21"/>
          <w:szCs w:val="21"/>
        </w:rPr>
        <w:tab/>
        <w:t>Knowledge of business techniques and computers at a level required to implement and maintain an automated financial system.</w:t>
      </w:r>
    </w:p>
    <w:p w:rsidR="00845879" w:rsidRPr="000B372D" w:rsidRDefault="00845879" w:rsidP="00845879">
      <w:pPr>
        <w:spacing w:after="0"/>
        <w:rPr>
          <w:sz w:val="21"/>
          <w:szCs w:val="21"/>
        </w:rPr>
      </w:pPr>
      <w:r w:rsidRPr="000B372D">
        <w:rPr>
          <w:sz w:val="21"/>
          <w:szCs w:val="21"/>
        </w:rPr>
        <w:tab/>
        <w:t>4.</w:t>
      </w:r>
      <w:r w:rsidRPr="000B372D">
        <w:rPr>
          <w:sz w:val="21"/>
          <w:szCs w:val="21"/>
        </w:rPr>
        <w:tab/>
        <w:t>Ability to supervise and evaluate personnel assigned to the area of business and finance.</w:t>
      </w:r>
    </w:p>
    <w:p w:rsidR="00845879" w:rsidRPr="000B372D" w:rsidRDefault="00845879" w:rsidP="00845879">
      <w:pPr>
        <w:spacing w:after="0"/>
        <w:rPr>
          <w:sz w:val="21"/>
          <w:szCs w:val="21"/>
        </w:rPr>
      </w:pPr>
      <w:r w:rsidRPr="000B372D">
        <w:rPr>
          <w:sz w:val="21"/>
          <w:szCs w:val="21"/>
        </w:rPr>
        <w:tab/>
        <w:t>5.</w:t>
      </w:r>
      <w:r w:rsidRPr="000B372D">
        <w:rPr>
          <w:sz w:val="21"/>
          <w:szCs w:val="21"/>
        </w:rPr>
        <w:tab/>
        <w:t>Ability to communicate effectively in written and verbal form.</w:t>
      </w:r>
    </w:p>
    <w:p w:rsidR="00845879" w:rsidRPr="000B372D" w:rsidRDefault="00845879" w:rsidP="000B372D">
      <w:pPr>
        <w:spacing w:after="0"/>
        <w:ind w:left="1440" w:hanging="720"/>
        <w:rPr>
          <w:sz w:val="21"/>
          <w:szCs w:val="21"/>
        </w:rPr>
      </w:pPr>
      <w:r w:rsidRPr="000B372D">
        <w:rPr>
          <w:sz w:val="21"/>
          <w:szCs w:val="21"/>
        </w:rPr>
        <w:t>6.</w:t>
      </w:r>
      <w:r w:rsidRPr="000B372D">
        <w:rPr>
          <w:sz w:val="21"/>
          <w:szCs w:val="21"/>
        </w:rPr>
        <w:tab/>
        <w:t>Possess the physical and emotional ability and dexterity to perform required work and</w:t>
      </w:r>
      <w:r w:rsidR="000234E4">
        <w:rPr>
          <w:sz w:val="21"/>
          <w:szCs w:val="21"/>
        </w:rPr>
        <w:t xml:space="preserve"> move about as needed in a fast-</w:t>
      </w:r>
      <w:r w:rsidRPr="000B372D">
        <w:rPr>
          <w:sz w:val="21"/>
          <w:szCs w:val="21"/>
        </w:rPr>
        <w:t>paced, high-intensity environment.</w:t>
      </w:r>
    </w:p>
    <w:p w:rsidR="00845879" w:rsidRDefault="00845879" w:rsidP="00845879">
      <w:pPr>
        <w:spacing w:after="0"/>
      </w:pPr>
    </w:p>
    <w:p w:rsidR="00845879" w:rsidRDefault="00845879" w:rsidP="00845879">
      <w:pPr>
        <w:spacing w:after="0"/>
      </w:pPr>
      <w:r w:rsidRPr="000B372D">
        <w:rPr>
          <w:b/>
          <w:sz w:val="28"/>
          <w:szCs w:val="28"/>
          <w:u w:val="single"/>
        </w:rPr>
        <w:t>Interested Candidates</w:t>
      </w:r>
      <w:r>
        <w:t>:</w:t>
      </w:r>
    </w:p>
    <w:p w:rsidR="00845879" w:rsidRPr="000B372D" w:rsidRDefault="00845879" w:rsidP="00845879">
      <w:pPr>
        <w:spacing w:after="0"/>
        <w:rPr>
          <w:b/>
          <w:sz w:val="21"/>
          <w:szCs w:val="21"/>
        </w:rPr>
      </w:pPr>
      <w:r w:rsidRPr="000B372D">
        <w:rPr>
          <w:sz w:val="21"/>
          <w:szCs w:val="21"/>
        </w:rPr>
        <w:t xml:space="preserve">The application process will be confidential.  Only the names of finalists will be announced publicly.  </w:t>
      </w:r>
      <w:r w:rsidRPr="000B372D">
        <w:rPr>
          <w:b/>
          <w:sz w:val="21"/>
          <w:szCs w:val="21"/>
        </w:rPr>
        <w:t>Please mail Letter of Interest</w:t>
      </w:r>
      <w:r w:rsidR="002B7B49">
        <w:rPr>
          <w:b/>
          <w:sz w:val="21"/>
          <w:szCs w:val="21"/>
        </w:rPr>
        <w:t xml:space="preserve">, </w:t>
      </w:r>
      <w:r w:rsidR="00A97E5D">
        <w:rPr>
          <w:b/>
          <w:sz w:val="21"/>
          <w:szCs w:val="21"/>
        </w:rPr>
        <w:t xml:space="preserve">Resume, </w:t>
      </w:r>
      <w:proofErr w:type="gramStart"/>
      <w:r w:rsidR="002B7B49">
        <w:rPr>
          <w:b/>
          <w:sz w:val="21"/>
          <w:szCs w:val="21"/>
        </w:rPr>
        <w:t>Official</w:t>
      </w:r>
      <w:proofErr w:type="gramEnd"/>
      <w:r w:rsidR="002B7B49">
        <w:rPr>
          <w:b/>
          <w:sz w:val="21"/>
          <w:szCs w:val="21"/>
        </w:rPr>
        <w:t xml:space="preserve"> Transcript*</w:t>
      </w:r>
      <w:r w:rsidRPr="000B372D">
        <w:rPr>
          <w:b/>
          <w:sz w:val="21"/>
          <w:szCs w:val="21"/>
        </w:rPr>
        <w:t xml:space="preserve"> and </w:t>
      </w:r>
      <w:r w:rsidR="00A97E5D">
        <w:rPr>
          <w:b/>
          <w:sz w:val="21"/>
          <w:szCs w:val="21"/>
        </w:rPr>
        <w:t>copy of Certification Credentials to</w:t>
      </w:r>
      <w:r w:rsidRPr="000B372D">
        <w:rPr>
          <w:b/>
          <w:sz w:val="21"/>
          <w:szCs w:val="21"/>
        </w:rPr>
        <w:t>:</w:t>
      </w:r>
    </w:p>
    <w:p w:rsidR="00845879" w:rsidRPr="000B372D" w:rsidRDefault="00845879" w:rsidP="00845879">
      <w:pPr>
        <w:spacing w:after="0"/>
        <w:rPr>
          <w:b/>
          <w:sz w:val="21"/>
          <w:szCs w:val="21"/>
        </w:rPr>
      </w:pPr>
    </w:p>
    <w:p w:rsidR="00845879" w:rsidRPr="000B372D" w:rsidRDefault="00845879" w:rsidP="00845879">
      <w:pPr>
        <w:spacing w:after="0"/>
        <w:jc w:val="center"/>
        <w:rPr>
          <w:b/>
          <w:sz w:val="21"/>
          <w:szCs w:val="21"/>
        </w:rPr>
      </w:pPr>
      <w:r w:rsidRPr="000B372D">
        <w:rPr>
          <w:b/>
          <w:sz w:val="21"/>
          <w:szCs w:val="21"/>
        </w:rPr>
        <w:t>Ray</w:t>
      </w:r>
      <w:r w:rsidR="009D688D">
        <w:rPr>
          <w:b/>
          <w:sz w:val="21"/>
          <w:szCs w:val="21"/>
        </w:rPr>
        <w:t>mond E.</w:t>
      </w:r>
      <w:r w:rsidRPr="000B372D">
        <w:rPr>
          <w:b/>
          <w:sz w:val="21"/>
          <w:szCs w:val="21"/>
        </w:rPr>
        <w:t xml:space="preserve"> Ward, Board Attorney</w:t>
      </w:r>
    </w:p>
    <w:p w:rsidR="00845879" w:rsidRPr="000B372D" w:rsidRDefault="00845879" w:rsidP="00845879">
      <w:pPr>
        <w:spacing w:after="0"/>
        <w:jc w:val="center"/>
        <w:rPr>
          <w:b/>
          <w:sz w:val="21"/>
          <w:szCs w:val="21"/>
        </w:rPr>
      </w:pPr>
      <w:r w:rsidRPr="000B372D">
        <w:rPr>
          <w:b/>
          <w:sz w:val="21"/>
          <w:szCs w:val="21"/>
        </w:rPr>
        <w:t>2216 14</w:t>
      </w:r>
      <w:r w:rsidRPr="000B372D">
        <w:rPr>
          <w:b/>
          <w:sz w:val="21"/>
          <w:szCs w:val="21"/>
          <w:vertAlign w:val="superscript"/>
        </w:rPr>
        <w:t>th</w:t>
      </w:r>
      <w:r w:rsidRPr="000B372D">
        <w:rPr>
          <w:b/>
          <w:sz w:val="21"/>
          <w:szCs w:val="21"/>
        </w:rPr>
        <w:t xml:space="preserve"> Street</w:t>
      </w:r>
    </w:p>
    <w:p w:rsidR="00845879" w:rsidRDefault="009D688D" w:rsidP="00845879">
      <w:pPr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Tuscaloosa, Alabama</w:t>
      </w:r>
      <w:r w:rsidR="00845879" w:rsidRPr="000B372D">
        <w:rPr>
          <w:b/>
          <w:sz w:val="21"/>
          <w:szCs w:val="21"/>
        </w:rPr>
        <w:t xml:space="preserve">  35401</w:t>
      </w:r>
    </w:p>
    <w:p w:rsidR="009D688D" w:rsidRPr="000B372D" w:rsidRDefault="009D688D" w:rsidP="00845879">
      <w:pPr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(205) 345-5564</w:t>
      </w:r>
    </w:p>
    <w:p w:rsidR="00845879" w:rsidRPr="000B372D" w:rsidRDefault="00845879" w:rsidP="00845879">
      <w:pPr>
        <w:spacing w:after="0"/>
        <w:jc w:val="center"/>
        <w:rPr>
          <w:b/>
          <w:sz w:val="21"/>
          <w:szCs w:val="21"/>
        </w:rPr>
      </w:pPr>
      <w:proofErr w:type="gramStart"/>
      <w:r w:rsidRPr="000B372D">
        <w:rPr>
          <w:b/>
          <w:sz w:val="21"/>
          <w:szCs w:val="21"/>
        </w:rPr>
        <w:t>or</w:t>
      </w:r>
      <w:proofErr w:type="gramEnd"/>
      <w:r w:rsidRPr="000B372D">
        <w:rPr>
          <w:b/>
          <w:sz w:val="21"/>
          <w:szCs w:val="21"/>
        </w:rPr>
        <w:t>, if by email, to:</w:t>
      </w:r>
    </w:p>
    <w:p w:rsidR="00845879" w:rsidRPr="000B372D" w:rsidRDefault="00A13C24" w:rsidP="00845879">
      <w:pPr>
        <w:spacing w:after="0"/>
        <w:jc w:val="center"/>
        <w:rPr>
          <w:b/>
          <w:sz w:val="21"/>
          <w:szCs w:val="21"/>
        </w:rPr>
      </w:pPr>
      <w:hyperlink r:id="rId4" w:history="1">
        <w:r w:rsidR="00845879" w:rsidRPr="000B372D">
          <w:rPr>
            <w:rStyle w:val="Hyperlink"/>
            <w:b/>
            <w:sz w:val="21"/>
            <w:szCs w:val="21"/>
          </w:rPr>
          <w:t>rayward@raywardlaw.com</w:t>
        </w:r>
      </w:hyperlink>
    </w:p>
    <w:p w:rsidR="000B372D" w:rsidRPr="000B372D" w:rsidRDefault="000B372D" w:rsidP="00845879">
      <w:pPr>
        <w:spacing w:after="0"/>
        <w:jc w:val="center"/>
        <w:rPr>
          <w:b/>
          <w:sz w:val="21"/>
          <w:szCs w:val="21"/>
        </w:rPr>
      </w:pPr>
    </w:p>
    <w:p w:rsidR="00845879" w:rsidRDefault="004A7AD9" w:rsidP="00845879">
      <w:pPr>
        <w:spacing w:after="0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APPLICATIONS ACCEPTED UNTIL </w:t>
      </w:r>
      <w:r w:rsidR="00A13C24">
        <w:rPr>
          <w:b/>
          <w:sz w:val="21"/>
          <w:szCs w:val="21"/>
        </w:rPr>
        <w:t>POSITION FILLED</w:t>
      </w:r>
      <w:bookmarkStart w:id="0" w:name="_GoBack"/>
      <w:bookmarkEnd w:id="0"/>
      <w:r>
        <w:rPr>
          <w:b/>
          <w:sz w:val="21"/>
          <w:szCs w:val="21"/>
        </w:rPr>
        <w:t>.</w:t>
      </w:r>
    </w:p>
    <w:p w:rsidR="002B7B49" w:rsidRDefault="002B7B49" w:rsidP="00845879">
      <w:pPr>
        <w:spacing w:after="0"/>
        <w:jc w:val="left"/>
        <w:rPr>
          <w:b/>
          <w:sz w:val="21"/>
          <w:szCs w:val="21"/>
        </w:rPr>
      </w:pPr>
    </w:p>
    <w:p w:rsidR="002B7B49" w:rsidRPr="000B372D" w:rsidRDefault="002B7B49" w:rsidP="00845879">
      <w:pPr>
        <w:spacing w:after="0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* An unofficial transcript will be accepted for initial screening purposes.</w:t>
      </w:r>
    </w:p>
    <w:sectPr w:rsidR="002B7B49" w:rsidRPr="000B372D" w:rsidSect="000B372D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79"/>
    <w:rsid w:val="000234E4"/>
    <w:rsid w:val="000B372D"/>
    <w:rsid w:val="001F1F05"/>
    <w:rsid w:val="002B7B49"/>
    <w:rsid w:val="004A7AD9"/>
    <w:rsid w:val="007A6CFD"/>
    <w:rsid w:val="00845879"/>
    <w:rsid w:val="008E0F96"/>
    <w:rsid w:val="00953785"/>
    <w:rsid w:val="009D688D"/>
    <w:rsid w:val="009F5D26"/>
    <w:rsid w:val="00A13C24"/>
    <w:rsid w:val="00A97E5D"/>
    <w:rsid w:val="00C11423"/>
    <w:rsid w:val="00E927A4"/>
    <w:rsid w:val="00FB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65413-53D2-4F6E-A814-13DE1C5F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8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7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7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yward@rayward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Pearson</dc:creator>
  <cp:keywords/>
  <dc:description/>
  <cp:lastModifiedBy>Microsoft account</cp:lastModifiedBy>
  <cp:revision>3</cp:revision>
  <cp:lastPrinted>2020-03-27T17:52:00Z</cp:lastPrinted>
  <dcterms:created xsi:type="dcterms:W3CDTF">2025-02-19T14:45:00Z</dcterms:created>
  <dcterms:modified xsi:type="dcterms:W3CDTF">2025-02-19T14:46:00Z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e2e1f3de1b1ec2a1395aa0549e79fa38998d8d741c7c2f2f0e218f38cf2b709c</vt:lpwstr>
  </property>
</Properties>
</file>